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6372A" w14:textId="77777777" w:rsidR="00AB1361" w:rsidRPr="00655CA3" w:rsidRDefault="00AB1361" w:rsidP="00AB1361">
      <w:pPr>
        <w:pStyle w:val="a5"/>
        <w:ind w:left="0" w:firstLine="426"/>
        <w:jc w:val="center"/>
        <w:rPr>
          <w:sz w:val="28"/>
          <w:szCs w:val="28"/>
          <w:lang w:eastAsia="en-US"/>
        </w:rPr>
      </w:pPr>
    </w:p>
    <w:p w14:paraId="31CF0726" w14:textId="77777777" w:rsidR="00AB1361" w:rsidRPr="00655CA3" w:rsidRDefault="00AB1361" w:rsidP="00AB1361">
      <w:pPr>
        <w:pStyle w:val="1"/>
        <w:spacing w:before="0" w:after="0"/>
        <w:jc w:val="right"/>
        <w:rPr>
          <w:b w:val="0"/>
          <w:i/>
          <w:sz w:val="28"/>
          <w:szCs w:val="28"/>
        </w:rPr>
      </w:pPr>
      <w:bookmarkStart w:id="0" w:name="_Toc45195405"/>
      <w:r w:rsidRPr="00655CA3">
        <w:rPr>
          <w:b w:val="0"/>
          <w:i/>
          <w:sz w:val="28"/>
          <w:szCs w:val="28"/>
        </w:rPr>
        <w:t>Примерная форма договора залога имущества</w:t>
      </w:r>
      <w:bookmarkEnd w:id="0"/>
    </w:p>
    <w:p w14:paraId="6E51FBD1" w14:textId="77777777" w:rsidR="00AB1361" w:rsidRPr="00655CA3" w:rsidRDefault="00AB1361" w:rsidP="00AB1361">
      <w:pPr>
        <w:pStyle w:val="a5"/>
        <w:ind w:left="0" w:firstLine="426"/>
        <w:jc w:val="right"/>
        <w:rPr>
          <w:sz w:val="28"/>
          <w:szCs w:val="28"/>
          <w:lang w:eastAsia="en-US"/>
        </w:rPr>
      </w:pPr>
    </w:p>
    <w:p w14:paraId="5A3677E9" w14:textId="77777777" w:rsidR="00AB1361" w:rsidRPr="00655CA3" w:rsidRDefault="00AB1361" w:rsidP="00AB1361">
      <w:pPr>
        <w:pStyle w:val="a5"/>
        <w:ind w:left="0" w:firstLine="426"/>
        <w:jc w:val="center"/>
        <w:rPr>
          <w:b/>
          <w:sz w:val="28"/>
          <w:szCs w:val="28"/>
          <w:lang w:eastAsia="zh-CN"/>
        </w:rPr>
      </w:pPr>
      <w:r w:rsidRPr="00655CA3">
        <w:rPr>
          <w:b/>
          <w:sz w:val="28"/>
          <w:szCs w:val="28"/>
          <w:lang w:eastAsia="zh-CN"/>
        </w:rPr>
        <w:t>Договор залога имущества</w:t>
      </w:r>
    </w:p>
    <w:p w14:paraId="76A31090" w14:textId="77777777" w:rsidR="00AB1361" w:rsidRPr="00655CA3" w:rsidRDefault="00AB1361" w:rsidP="00AB1361">
      <w:pPr>
        <w:jc w:val="center"/>
        <w:rPr>
          <w:sz w:val="28"/>
          <w:szCs w:val="28"/>
        </w:rPr>
      </w:pP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4724"/>
        <w:gridCol w:w="4631"/>
      </w:tblGrid>
      <w:tr w:rsidR="00AB1361" w:rsidRPr="00655CA3" w14:paraId="522646FE" w14:textId="77777777" w:rsidTr="00007E4B">
        <w:tc>
          <w:tcPr>
            <w:tcW w:w="2501" w:type="pct"/>
            <w:hideMark/>
          </w:tcPr>
          <w:p w14:paraId="68BF6C3B" w14:textId="77777777" w:rsidR="00AB1361" w:rsidRPr="00655CA3" w:rsidRDefault="00AB1361" w:rsidP="00007E4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CA3">
              <w:rPr>
                <w:rFonts w:ascii="Times New Roman" w:hAnsi="Times New Roman" w:cs="Times New Roman"/>
                <w:sz w:val="28"/>
                <w:szCs w:val="28"/>
              </w:rPr>
              <w:t>г. [</w:t>
            </w:r>
            <w:r w:rsidRPr="00655CA3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место заключения договора</w:t>
            </w:r>
            <w:r w:rsidRPr="00655CA3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  <w:tc>
          <w:tcPr>
            <w:tcW w:w="2452" w:type="pct"/>
            <w:hideMark/>
          </w:tcPr>
          <w:p w14:paraId="12A80075" w14:textId="77777777" w:rsidR="00AB1361" w:rsidRPr="00655CA3" w:rsidRDefault="00AB1361" w:rsidP="00007E4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CA3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Pr="00655CA3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дата заключения договора</w:t>
            </w:r>
            <w:r w:rsidRPr="00655CA3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</w:tbl>
    <w:p w14:paraId="217E6AD9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09D5C1E1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[</w:t>
      </w:r>
      <w:r w:rsidRPr="00655CA3">
        <w:rPr>
          <w:rStyle w:val="a4"/>
          <w:sz w:val="28"/>
          <w:szCs w:val="28"/>
        </w:rPr>
        <w:t>Наименование члена саморегулируемой организации</w:t>
      </w:r>
      <w:r w:rsidRPr="00655CA3">
        <w:rPr>
          <w:sz w:val="28"/>
          <w:szCs w:val="28"/>
        </w:rPr>
        <w:t>] в лице [</w:t>
      </w:r>
      <w:r w:rsidRPr="00655CA3">
        <w:rPr>
          <w:rStyle w:val="a4"/>
          <w:sz w:val="28"/>
          <w:szCs w:val="28"/>
        </w:rPr>
        <w:t>должность, Ф. И. О.</w:t>
      </w:r>
      <w:r w:rsidRPr="00655CA3">
        <w:rPr>
          <w:sz w:val="28"/>
          <w:szCs w:val="28"/>
        </w:rPr>
        <w:t>], действующего на основании [</w:t>
      </w:r>
      <w:r w:rsidRPr="00655CA3">
        <w:rPr>
          <w:rStyle w:val="a4"/>
          <w:sz w:val="28"/>
          <w:szCs w:val="28"/>
        </w:rPr>
        <w:t>документ, подтверждающий полномочия</w:t>
      </w:r>
      <w:r w:rsidRPr="00655CA3">
        <w:rPr>
          <w:sz w:val="28"/>
          <w:szCs w:val="28"/>
        </w:rPr>
        <w:t>], именуемое в дальнейшем «Залогодатель», с одной стороны и</w:t>
      </w:r>
    </w:p>
    <w:p w14:paraId="687B8D4F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[</w:t>
      </w:r>
      <w:r w:rsidRPr="00655CA3">
        <w:rPr>
          <w:rStyle w:val="a4"/>
          <w:sz w:val="28"/>
          <w:szCs w:val="28"/>
        </w:rPr>
        <w:t>Наименование саморегулируемой организации</w:t>
      </w:r>
      <w:r w:rsidRPr="00655CA3">
        <w:rPr>
          <w:sz w:val="28"/>
          <w:szCs w:val="28"/>
        </w:rPr>
        <w:t>] в лице [</w:t>
      </w:r>
      <w:r w:rsidRPr="00655CA3">
        <w:rPr>
          <w:rStyle w:val="a4"/>
          <w:sz w:val="28"/>
          <w:szCs w:val="28"/>
        </w:rPr>
        <w:t>должность, Ф. И. О.</w:t>
      </w:r>
      <w:r w:rsidRPr="00655CA3">
        <w:rPr>
          <w:sz w:val="28"/>
          <w:szCs w:val="28"/>
        </w:rPr>
        <w:t>], действующего на основании [</w:t>
      </w:r>
      <w:r w:rsidRPr="00655CA3">
        <w:rPr>
          <w:rStyle w:val="a4"/>
          <w:sz w:val="28"/>
          <w:szCs w:val="28"/>
        </w:rPr>
        <w:t>документ, подтверждающий полномочия</w:t>
      </w:r>
      <w:r w:rsidRPr="00655CA3">
        <w:rPr>
          <w:sz w:val="28"/>
          <w:szCs w:val="28"/>
        </w:rPr>
        <w:t>], именуемая в дальнейшем «Залогодержатель», с другой стороны, а вместе именуемые «Стороны», заключили договор о нижеследующем:</w:t>
      </w:r>
    </w:p>
    <w:p w14:paraId="66E8EEDB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11203BA0" w14:textId="77777777" w:rsidR="00AB1361" w:rsidRPr="00655CA3" w:rsidRDefault="00AB1361" w:rsidP="00AB1361">
      <w:pPr>
        <w:pStyle w:val="a5"/>
        <w:ind w:left="0" w:firstLine="426"/>
        <w:jc w:val="center"/>
        <w:rPr>
          <w:b/>
          <w:sz w:val="28"/>
          <w:szCs w:val="28"/>
          <w:lang w:eastAsia="zh-CN"/>
        </w:rPr>
      </w:pPr>
      <w:bookmarkStart w:id="1" w:name="sub_1"/>
      <w:r w:rsidRPr="00655CA3">
        <w:rPr>
          <w:b/>
          <w:sz w:val="28"/>
          <w:szCs w:val="28"/>
          <w:lang w:eastAsia="zh-CN"/>
        </w:rPr>
        <w:t>1. Предмет договора</w:t>
      </w:r>
    </w:p>
    <w:bookmarkEnd w:id="1"/>
    <w:p w14:paraId="1C9C2A77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2E15D9B1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1.1. В обеспечение исполнения обязательства Залогодателя перед Залогодержателем, указанного в разделе 4 настоящего договора (далее - основное обязательство), Залогодатель передаёт в залог Залогодержателю Имущество, принадлежащее ему на праве собственности (далее также - Предмет залога).</w:t>
      </w:r>
    </w:p>
    <w:p w14:paraId="174D3990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1.2. В силу залога Залогодержатель имеет право в случае неисполнения или ненадлежащего исполнения Залогодателем основного обязательства получить удовлетворение из стоимости заложенного Имущества преимущественно перед другими кредиторами Залогодателя.</w:t>
      </w:r>
    </w:p>
    <w:p w14:paraId="08A61020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1.3. В соответствии с условиями настоящего договора залог возникает с момента возникновения основного обязательства Залогодателя перед Залогодержателем.</w:t>
      </w:r>
    </w:p>
    <w:p w14:paraId="65C541B0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5B75E144" w14:textId="77777777" w:rsidR="00AB1361" w:rsidRPr="00655CA3" w:rsidRDefault="00AB1361" w:rsidP="00AB1361">
      <w:pPr>
        <w:pStyle w:val="a5"/>
        <w:ind w:left="0" w:firstLine="426"/>
        <w:jc w:val="center"/>
        <w:rPr>
          <w:b/>
          <w:sz w:val="28"/>
          <w:szCs w:val="28"/>
          <w:lang w:eastAsia="zh-CN"/>
        </w:rPr>
      </w:pPr>
      <w:bookmarkStart w:id="2" w:name="sub_2"/>
      <w:r w:rsidRPr="00655CA3">
        <w:rPr>
          <w:b/>
          <w:sz w:val="28"/>
          <w:szCs w:val="28"/>
          <w:lang w:eastAsia="zh-CN"/>
        </w:rPr>
        <w:t>2. Предмет залога</w:t>
      </w:r>
    </w:p>
    <w:bookmarkEnd w:id="2"/>
    <w:p w14:paraId="544FCFDC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14E602D1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2.1. Предметом залога по настоящему договору является [</w:t>
      </w:r>
      <w:r w:rsidRPr="00655CA3">
        <w:rPr>
          <w:rStyle w:val="a4"/>
          <w:sz w:val="28"/>
          <w:szCs w:val="28"/>
        </w:rPr>
        <w:t>характеристика, индивидуализирующие признаки имущества</w:t>
      </w:r>
      <w:r w:rsidRPr="00655CA3">
        <w:rPr>
          <w:sz w:val="28"/>
          <w:szCs w:val="28"/>
        </w:rPr>
        <w:t>].</w:t>
      </w:r>
    </w:p>
    <w:p w14:paraId="5706C1E0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2.2. Передача Имущества в залог по настоящему договору не противоречит закону и иным правовым актам и не нарушает права и охраняемые законом интересы других лиц.</w:t>
      </w:r>
    </w:p>
    <w:p w14:paraId="39487FD3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2.3. Предмет залога не обременён какими-либо обязательствами Залогодателя перед третьими лицами (кроме названных Залогодержателю) и свободен от их притязаний, под арестом или запрещением не состоит.</w:t>
      </w:r>
    </w:p>
    <w:p w14:paraId="2D5C8623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2.4. Залогодатель подтверждает, что к моменту заключения настоящего договора права третьих лиц на Предмет залога (вещные права, права, возникающие из договоров аренды, ссуды и т.п.) отсутствуют.</w:t>
      </w:r>
    </w:p>
    <w:p w14:paraId="5192C74D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2.5. Заложенное имущество остаётся в пользовании у Залогодателя.</w:t>
      </w:r>
    </w:p>
    <w:p w14:paraId="06F4C5F8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lastRenderedPageBreak/>
        <w:t>На полученные в результате использования заложенного Имущества плоды, продукцию и доходы залог в соответствии с условиями настоящего договора не распространяется.</w:t>
      </w:r>
    </w:p>
    <w:p w14:paraId="775B6B45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2.6. В случае перехода прав на заложенное Имущество от Залогодателя к другому лицу в результате возмездного или безвозмездного отчуждения этого имущества (за исключением случаев, предусмотренных Гражданским кодексом Российской Федерации) либо в порядке универсального правопреемства залог сохраняется.</w:t>
      </w:r>
    </w:p>
    <w:p w14:paraId="092F2E68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7213F477" w14:textId="77777777" w:rsidR="00AB1361" w:rsidRPr="00655CA3" w:rsidRDefault="00AB1361" w:rsidP="00AB1361">
      <w:pPr>
        <w:pStyle w:val="a5"/>
        <w:ind w:left="0" w:firstLine="426"/>
        <w:jc w:val="center"/>
        <w:rPr>
          <w:b/>
          <w:sz w:val="28"/>
          <w:szCs w:val="28"/>
          <w:lang w:eastAsia="zh-CN"/>
        </w:rPr>
      </w:pPr>
      <w:bookmarkStart w:id="3" w:name="sub_3"/>
      <w:r w:rsidRPr="00655CA3">
        <w:rPr>
          <w:b/>
          <w:sz w:val="28"/>
          <w:szCs w:val="28"/>
          <w:lang w:eastAsia="zh-CN"/>
        </w:rPr>
        <w:t>3. Оценка имущества</w:t>
      </w:r>
    </w:p>
    <w:bookmarkEnd w:id="3"/>
    <w:p w14:paraId="02966B47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5F9E2196" w14:textId="77777777" w:rsidR="00AB1361" w:rsidRPr="00655CA3" w:rsidRDefault="00AB1361" w:rsidP="00AB1361">
      <w:pPr>
        <w:jc w:val="both"/>
        <w:rPr>
          <w:sz w:val="28"/>
          <w:szCs w:val="28"/>
        </w:rPr>
      </w:pPr>
      <w:bookmarkStart w:id="4" w:name="sub_31"/>
      <w:r w:rsidRPr="00655CA3">
        <w:rPr>
          <w:sz w:val="28"/>
          <w:szCs w:val="28"/>
        </w:rPr>
        <w:t>3.1. Оценка Имущества производится по взаимному согласию Залогодателя и Залогодержателя. По соглашению сторон оценочная стоимость Имущества составляет на дату заключения настоящего договора [</w:t>
      </w:r>
      <w:r w:rsidRPr="00655CA3">
        <w:rPr>
          <w:rStyle w:val="a4"/>
          <w:sz w:val="28"/>
          <w:szCs w:val="28"/>
        </w:rPr>
        <w:t>сумма цифрами и прописью</w:t>
      </w:r>
      <w:r w:rsidRPr="00655CA3">
        <w:rPr>
          <w:sz w:val="28"/>
          <w:szCs w:val="28"/>
        </w:rPr>
        <w:t>] рублей.</w:t>
      </w:r>
    </w:p>
    <w:p w14:paraId="507B6A6F" w14:textId="77777777" w:rsidR="00AB1361" w:rsidRPr="00655CA3" w:rsidRDefault="00AB1361" w:rsidP="00AB1361">
      <w:pPr>
        <w:jc w:val="both"/>
        <w:rPr>
          <w:i/>
          <w:sz w:val="28"/>
          <w:szCs w:val="28"/>
        </w:rPr>
      </w:pPr>
      <w:r w:rsidRPr="00655CA3">
        <w:rPr>
          <w:i/>
          <w:sz w:val="28"/>
          <w:szCs w:val="28"/>
        </w:rPr>
        <w:t>(может быть проведена независимая оценки, приведены данные отчёта)</w:t>
      </w:r>
    </w:p>
    <w:bookmarkEnd w:id="4"/>
    <w:p w14:paraId="29AF073B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3.2. Изменение рыночной стоимости Имущества после заключения настоящего договора не является основанием для изменения или прекращения залога.</w:t>
      </w:r>
    </w:p>
    <w:p w14:paraId="3AB53348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547D2A9F" w14:textId="77777777" w:rsidR="00AB1361" w:rsidRPr="00655CA3" w:rsidRDefault="00AB1361" w:rsidP="00AB1361">
      <w:pPr>
        <w:pStyle w:val="a5"/>
        <w:ind w:left="0" w:firstLine="426"/>
        <w:jc w:val="center"/>
        <w:rPr>
          <w:b/>
          <w:sz w:val="28"/>
          <w:szCs w:val="28"/>
          <w:lang w:eastAsia="en-US"/>
        </w:rPr>
      </w:pPr>
      <w:bookmarkStart w:id="5" w:name="sub_4"/>
      <w:r w:rsidRPr="00655CA3">
        <w:rPr>
          <w:b/>
          <w:sz w:val="28"/>
          <w:szCs w:val="28"/>
          <w:lang w:eastAsia="en-US"/>
        </w:rPr>
        <w:t>4. Обязательство, обеспечиваемое залогом</w:t>
      </w:r>
    </w:p>
    <w:p w14:paraId="60D8EAF4" w14:textId="77777777" w:rsidR="00AB1361" w:rsidRPr="00655CA3" w:rsidRDefault="00AB1361" w:rsidP="00AB1361">
      <w:pPr>
        <w:pStyle w:val="a5"/>
        <w:ind w:left="0" w:firstLine="426"/>
        <w:jc w:val="center"/>
        <w:rPr>
          <w:b/>
          <w:sz w:val="28"/>
          <w:szCs w:val="28"/>
          <w:lang w:eastAsia="en-US"/>
        </w:rPr>
      </w:pPr>
    </w:p>
    <w:bookmarkEnd w:id="5"/>
    <w:p w14:paraId="7CBA80A2" w14:textId="77777777" w:rsidR="00AB1361" w:rsidRPr="00655CA3" w:rsidRDefault="00AB1361" w:rsidP="00AB1361">
      <w:pPr>
        <w:jc w:val="both"/>
        <w:rPr>
          <w:i/>
          <w:sz w:val="28"/>
          <w:szCs w:val="28"/>
        </w:rPr>
      </w:pPr>
      <w:r w:rsidRPr="00655CA3">
        <w:rPr>
          <w:sz w:val="28"/>
          <w:szCs w:val="28"/>
        </w:rPr>
        <w:t>4.1. Залог Имущества обеспечивает исполнение Залогодателем перед Залогодержателем [</w:t>
      </w:r>
      <w:r w:rsidRPr="00655CA3">
        <w:rPr>
          <w:rStyle w:val="a4"/>
          <w:sz w:val="28"/>
          <w:szCs w:val="28"/>
        </w:rPr>
        <w:t xml:space="preserve">вписать нужное, например, </w:t>
      </w:r>
      <w:r w:rsidRPr="00655CA3">
        <w:rPr>
          <w:i/>
          <w:sz w:val="28"/>
          <w:szCs w:val="28"/>
        </w:rPr>
        <w:t>Договор залога заключается в качестве обеспечения исполнения обязательств Залогодателя как заёмщика по договору займа, заключённому в соответствии с частью 17 статьи 3</w:t>
      </w:r>
      <w:r w:rsidRPr="00655CA3">
        <w:rPr>
          <w:i/>
          <w:sz w:val="28"/>
          <w:szCs w:val="28"/>
          <w:vertAlign w:val="superscript"/>
        </w:rPr>
        <w:t>3</w:t>
      </w:r>
      <w:r w:rsidRPr="00655CA3">
        <w:rPr>
          <w:i/>
          <w:sz w:val="28"/>
          <w:szCs w:val="28"/>
        </w:rPr>
        <w:t xml:space="preserve"> Федерального закона от 29.12.2004 № 191-ФЗ «О введении в действие Градостроительного кодекса Российской Федерации», Положением об отдельных условиях предоставления займов членам саморегулируемых организаций и порядке осуществления контроля за использованием средств, предоставленных по таким займам, утверждённым постановлением Правительства Российской Федерации от 27.06.2020 №938, заём выдан в </w:t>
      </w:r>
      <w:r w:rsidRPr="00655CA3">
        <w:rPr>
          <w:rStyle w:val="a4"/>
          <w:i/>
          <w:sz w:val="28"/>
          <w:szCs w:val="28"/>
        </w:rPr>
        <w:t xml:space="preserve">размере </w:t>
      </w:r>
      <w:r w:rsidRPr="00655CA3">
        <w:rPr>
          <w:i/>
          <w:sz w:val="28"/>
          <w:szCs w:val="28"/>
        </w:rPr>
        <w:t>[</w:t>
      </w:r>
      <w:r w:rsidRPr="00655CA3">
        <w:rPr>
          <w:rStyle w:val="a4"/>
          <w:i/>
          <w:sz w:val="28"/>
          <w:szCs w:val="28"/>
        </w:rPr>
        <w:t>сумма цифрами и прописью</w:t>
      </w:r>
      <w:r w:rsidRPr="00655CA3">
        <w:rPr>
          <w:i/>
          <w:sz w:val="28"/>
          <w:szCs w:val="28"/>
        </w:rPr>
        <w:t>] </w:t>
      </w:r>
      <w:r w:rsidRPr="00655CA3">
        <w:rPr>
          <w:rStyle w:val="a4"/>
          <w:i/>
          <w:sz w:val="28"/>
          <w:szCs w:val="28"/>
        </w:rPr>
        <w:t>рублей</w:t>
      </w:r>
      <w:r w:rsidRPr="00655CA3">
        <w:rPr>
          <w:b/>
          <w:sz w:val="28"/>
          <w:szCs w:val="28"/>
        </w:rPr>
        <w:t>]</w:t>
      </w:r>
      <w:r w:rsidRPr="00655CA3">
        <w:rPr>
          <w:i/>
          <w:sz w:val="28"/>
          <w:szCs w:val="28"/>
        </w:rPr>
        <w:t>.</w:t>
      </w:r>
    </w:p>
    <w:p w14:paraId="19E5B992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4.2. Сроки исполнения обязательства Залогодателя перед Залогодержателем устанавливаются по соглашению Сторон в соответствующем договоре.</w:t>
      </w:r>
    </w:p>
    <w:p w14:paraId="1D0CCD1D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0F25986C" w14:textId="77777777" w:rsidR="00AB1361" w:rsidRPr="00655CA3" w:rsidRDefault="00AB1361" w:rsidP="00AB1361">
      <w:pPr>
        <w:pStyle w:val="a5"/>
        <w:ind w:left="0" w:firstLine="426"/>
        <w:jc w:val="center"/>
        <w:rPr>
          <w:b/>
          <w:sz w:val="28"/>
          <w:szCs w:val="28"/>
          <w:lang w:eastAsia="en-US"/>
        </w:rPr>
      </w:pPr>
      <w:bookmarkStart w:id="6" w:name="sub_5"/>
      <w:r w:rsidRPr="00655CA3">
        <w:rPr>
          <w:b/>
          <w:sz w:val="28"/>
          <w:szCs w:val="28"/>
          <w:lang w:eastAsia="en-US"/>
        </w:rPr>
        <w:t>5. Права и обязанности сторон</w:t>
      </w:r>
    </w:p>
    <w:bookmarkEnd w:id="6"/>
    <w:p w14:paraId="30551444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4AF754E9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5.1. Залогодатель обязуется:</w:t>
      </w:r>
    </w:p>
    <w:p w14:paraId="0D81512E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5.1.1. Принимать меры, необходимые для обеспечения сохранности заложенного Имущества, в том числе для защиты его от посягательств и требований со стороны третьих лиц, а также не совершать действия, которые могут повлечь утрату Предмета залога или уменьшение его стоимости.</w:t>
      </w:r>
    </w:p>
    <w:p w14:paraId="3513FFB8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5.1.2. Немедленно уведомлять Залогодержателя о возникновении угрозы утраты или повреждения заложенного Имущества.</w:t>
      </w:r>
    </w:p>
    <w:p w14:paraId="5B45FD8C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lastRenderedPageBreak/>
        <w:t>5.1.3. Не препятствовать Залогодержателю контролировать выполнение Залогодателем условий настоящего договора.</w:t>
      </w:r>
    </w:p>
    <w:p w14:paraId="271CDD8B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5.1.4. Не передавать Имущество в последующий залог третьим лицам без согласия Залогодержателя.</w:t>
      </w:r>
    </w:p>
    <w:p w14:paraId="196BF6BD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Не продавать Имущество, не передавать его в аренду или безвозмездное пользование, не распоряжаться им иным способом без письменного согласия Залогодержателя.</w:t>
      </w:r>
    </w:p>
    <w:p w14:paraId="5DE570F2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5.1.5. В течение [</w:t>
      </w:r>
      <w:r w:rsidRPr="00655CA3">
        <w:rPr>
          <w:rStyle w:val="a4"/>
          <w:sz w:val="28"/>
          <w:szCs w:val="28"/>
        </w:rPr>
        <w:t>срок</w:t>
      </w:r>
      <w:r w:rsidRPr="00655CA3">
        <w:rPr>
          <w:sz w:val="28"/>
          <w:szCs w:val="28"/>
        </w:rPr>
        <w:t>] застраховать Предмет залога от риска утраты и причинения ущерба на сумму [</w:t>
      </w:r>
      <w:r w:rsidRPr="00655CA3">
        <w:rPr>
          <w:rStyle w:val="a4"/>
          <w:sz w:val="28"/>
          <w:szCs w:val="28"/>
        </w:rPr>
        <w:t>сумма цифрами и прописью</w:t>
      </w:r>
      <w:r w:rsidRPr="00655CA3">
        <w:rPr>
          <w:sz w:val="28"/>
          <w:szCs w:val="28"/>
        </w:rPr>
        <w:t>] рублей в [</w:t>
      </w:r>
      <w:r w:rsidRPr="00655CA3">
        <w:rPr>
          <w:rStyle w:val="a4"/>
          <w:sz w:val="28"/>
          <w:szCs w:val="28"/>
        </w:rPr>
        <w:t>наименование страховой компании</w:t>
      </w:r>
      <w:r w:rsidRPr="00655CA3">
        <w:rPr>
          <w:sz w:val="28"/>
          <w:szCs w:val="28"/>
        </w:rPr>
        <w:t>] (</w:t>
      </w:r>
      <w:r w:rsidRPr="00655CA3">
        <w:rPr>
          <w:i/>
          <w:sz w:val="28"/>
          <w:szCs w:val="28"/>
        </w:rPr>
        <w:t>необязательный пункт</w:t>
      </w:r>
      <w:r w:rsidRPr="00655CA3">
        <w:rPr>
          <w:sz w:val="28"/>
          <w:szCs w:val="28"/>
        </w:rPr>
        <w:t>).</w:t>
      </w:r>
    </w:p>
    <w:p w14:paraId="462AEE46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5.2. Залогодержатель обязуется по требованию Залогодателя выдавать ему документ о полном или частичном исполнении Залогодателем обеспеченного залогом обязательства.</w:t>
      </w:r>
    </w:p>
    <w:p w14:paraId="7803BEA8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5.3. Залогодержатель имеет право:</w:t>
      </w:r>
    </w:p>
    <w:p w14:paraId="42B61AF5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5.3.1. Проверять по документам и фактически наличие, состояние и условия хранения Предмета залога.</w:t>
      </w:r>
    </w:p>
    <w:p w14:paraId="5F350072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5.3.2. Требовать от Залогодателя применения мер, необходимых для сохранения заложенного Имущества.</w:t>
      </w:r>
    </w:p>
    <w:p w14:paraId="0F5EEE48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5.3.3. Требовать от любого лица прекращения посягательств на заложенное Имущество, угрожающих его утратой либо повреждением.</w:t>
      </w:r>
    </w:p>
    <w:p w14:paraId="47E803F7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5.3.4. Передать свои права по настоящему договору другому лицу с соблюдением правил о передаче прав кредитора путём уступки требования.</w:t>
      </w:r>
    </w:p>
    <w:p w14:paraId="2AED0355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5.3.5. Потребовать досрочного исполнения Залогодателем обеспеченного залогом обязательства в случаях, предусмотренных действующим законодательством Российской Федерации.</w:t>
      </w:r>
    </w:p>
    <w:p w14:paraId="61A59D3B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5.3.6. В случае неисполнения Залогодателем требования о досрочном исполнении обязательства, обеспеченного залогом, обратить взыскание на заложенное Имущество до наступления срока исполнения обеспеченного залогом обязательства в случаях, предусмотренных пунктом 2 статьи 351 ГК РФ.</w:t>
      </w:r>
    </w:p>
    <w:p w14:paraId="298DD9F8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5.3.7. Преимущественно перед другими кредиторами Залогодателя получить удовлетворение обеспеченного залогом требования также за счёт сумм и имущества, указанных в пункте 2 статьи 334 ГК РФ.</w:t>
      </w:r>
    </w:p>
    <w:p w14:paraId="41EFCA66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5.4. Залогодатель имеет право:</w:t>
      </w:r>
    </w:p>
    <w:p w14:paraId="27347396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5.4.1. Пользоваться Предметом залога в соответствии с его назначением.</w:t>
      </w:r>
    </w:p>
    <w:p w14:paraId="224314BD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5.4.2. С согласия Залогодержателя произвести замену Предмета залога.</w:t>
      </w:r>
    </w:p>
    <w:p w14:paraId="027F68EF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5.4.3. В случае если Предмет залога погиб или повреждён либо право собственности на него прекращено по основаниям, установленным законом, в разумный срок восстановить Предмет залога или заменить его другим равноценным имуществом.</w:t>
      </w:r>
    </w:p>
    <w:p w14:paraId="6CE95D3B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4FAA9A6B" w14:textId="77777777" w:rsidR="00AB1361" w:rsidRPr="00655CA3" w:rsidRDefault="00AB1361" w:rsidP="00AB1361">
      <w:pPr>
        <w:pStyle w:val="a5"/>
        <w:ind w:left="0" w:firstLine="426"/>
        <w:jc w:val="center"/>
        <w:rPr>
          <w:b/>
          <w:sz w:val="28"/>
          <w:szCs w:val="28"/>
          <w:lang w:eastAsia="en-US"/>
        </w:rPr>
      </w:pPr>
      <w:bookmarkStart w:id="7" w:name="sub_6"/>
      <w:r w:rsidRPr="00655CA3">
        <w:rPr>
          <w:b/>
          <w:sz w:val="28"/>
          <w:szCs w:val="28"/>
          <w:lang w:eastAsia="en-US"/>
        </w:rPr>
        <w:t>6. Основания и порядок обращения взыскания на предмет залога</w:t>
      </w:r>
    </w:p>
    <w:bookmarkEnd w:id="7"/>
    <w:p w14:paraId="5EF2E0B2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26A30719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lastRenderedPageBreak/>
        <w:t>6.1. В случае неисполнения или ненадлежащего исполнения Залогодателем обеспеченного залогом обязательства для удовлетворения требований Залогодержателя может быть обращено взыскание на Предмет залога.</w:t>
      </w:r>
    </w:p>
    <w:p w14:paraId="57541C47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6.2. Стороны настоящего договора согласились, что обоснованные требования Залогодержателя подлежат удовлетворению за счёт Предмета залога путём обращения взыскания на Предмет залога во внесудебном порядке.</w:t>
      </w:r>
    </w:p>
    <w:p w14:paraId="50CDB399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6.3. В рамках настоящего договора Стороны определили, что реализация Предмета залога без обращения в суд (во внесудебном порядке) осуществляется посредством продажи с торгов в соответствии со статьями 349, 350</w:t>
      </w:r>
      <w:r w:rsidRPr="00655CA3">
        <w:rPr>
          <w:sz w:val="28"/>
          <w:szCs w:val="28"/>
          <w:vertAlign w:val="superscript"/>
        </w:rPr>
        <w:t>1</w:t>
      </w:r>
      <w:r w:rsidRPr="00655CA3">
        <w:rPr>
          <w:sz w:val="28"/>
          <w:szCs w:val="28"/>
        </w:rPr>
        <w:t>, 350</w:t>
      </w:r>
      <w:r w:rsidRPr="00655CA3">
        <w:rPr>
          <w:sz w:val="28"/>
          <w:szCs w:val="28"/>
          <w:vertAlign w:val="superscript"/>
        </w:rPr>
        <w:t>2</w:t>
      </w:r>
      <w:r w:rsidRPr="00655CA3">
        <w:rPr>
          <w:sz w:val="28"/>
          <w:szCs w:val="28"/>
        </w:rPr>
        <w:t xml:space="preserve"> ГК РФ.</w:t>
      </w:r>
    </w:p>
    <w:p w14:paraId="7E6FCC52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6.4. Согласованная сторонами в пункте 3.1 настоящего договора стоимость Предмета залога признаётся ценой реализации (начальной продажной ценой) Предмета залога при обращении на него взыскания.</w:t>
      </w:r>
    </w:p>
    <w:p w14:paraId="21FE5A88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При обращении взыскания и реализации Предмета залога Залогодержателем и иными лицами должны быть приняты меры, необходимые для получения наибольшей выручки от продажи Предмета залога.</w:t>
      </w:r>
    </w:p>
    <w:p w14:paraId="35E3C6E2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6.5. При недостаточности суммы, вырученной в результате обращения взыскания на заложенное имущество, для погашения требования Залогодержатель вправе удовлетворить своё требование в непогашенной части за счёт иного имущества Залогодателя, не пользуясь преимуществом, основанным на залоге.</w:t>
      </w:r>
    </w:p>
    <w:p w14:paraId="7E519DC5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Если сумма, вырученная в результате обращения взыскания на заложенное Имущество, превышает размер обеспеченного залогом требования Залогодержателя, разница возвращается Залогодателю.</w:t>
      </w:r>
    </w:p>
    <w:p w14:paraId="1C1E8E52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6.6. Залогодержатель вправе предъявить в суд требование об обращении взыскания на Предмет залога. В этом случае дополнительные расходы, связанные с обращением взыскания на заложенное Имущество в судебном порядке, возлагаются на Залогодержателя, если он не докажет, что обращение взыскания на Предмет залога или реализация Предмета залога в соответствии с соглашением Сторон о внесудебном порядке обращения взыскания не были осуществлены в связи с действиями Залогодателя или третьих лиц.</w:t>
      </w:r>
    </w:p>
    <w:p w14:paraId="5B46AE16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41917B14" w14:textId="77777777" w:rsidR="00AB1361" w:rsidRPr="00655CA3" w:rsidRDefault="00AB1361" w:rsidP="00AB1361">
      <w:pPr>
        <w:pStyle w:val="a5"/>
        <w:ind w:left="0" w:firstLine="426"/>
        <w:jc w:val="center"/>
        <w:rPr>
          <w:b/>
          <w:sz w:val="28"/>
          <w:szCs w:val="28"/>
          <w:lang w:eastAsia="en-US"/>
        </w:rPr>
      </w:pPr>
      <w:bookmarkStart w:id="8" w:name="sub_7"/>
      <w:r w:rsidRPr="00655CA3">
        <w:rPr>
          <w:b/>
          <w:sz w:val="28"/>
          <w:szCs w:val="28"/>
          <w:lang w:eastAsia="en-US"/>
        </w:rPr>
        <w:t>7. Прекращение залога</w:t>
      </w:r>
    </w:p>
    <w:bookmarkEnd w:id="8"/>
    <w:p w14:paraId="052B7620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6F5F6484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7.1. Залог Имущества по настоящему договору прекращается по основаниям, указанным в пункте 1 статьи 352 ГК РФ.</w:t>
      </w:r>
    </w:p>
    <w:p w14:paraId="39A01351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4D11CB8A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3EBA410E" w14:textId="77777777" w:rsidR="00AB1361" w:rsidRPr="00655CA3" w:rsidRDefault="00AB1361" w:rsidP="00AB1361">
      <w:pPr>
        <w:pStyle w:val="a5"/>
        <w:ind w:left="0" w:firstLine="426"/>
        <w:jc w:val="center"/>
        <w:rPr>
          <w:b/>
          <w:sz w:val="28"/>
          <w:szCs w:val="28"/>
          <w:lang w:eastAsia="en-US"/>
        </w:rPr>
      </w:pPr>
      <w:bookmarkStart w:id="9" w:name="sub_8"/>
      <w:r w:rsidRPr="00655CA3">
        <w:rPr>
          <w:b/>
          <w:sz w:val="28"/>
          <w:szCs w:val="28"/>
          <w:lang w:eastAsia="en-US"/>
        </w:rPr>
        <w:t>8. Ответственность сторон</w:t>
      </w:r>
    </w:p>
    <w:bookmarkEnd w:id="9"/>
    <w:p w14:paraId="0A5E7A59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65886E03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8.1.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14:paraId="3DF16672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lastRenderedPageBreak/>
        <w:t>8.2. Залогодатель несёт риск случайной гибели или случайного повреждения заложенного Имущества.</w:t>
      </w:r>
    </w:p>
    <w:p w14:paraId="70F3F8D4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5A9DDFEA" w14:textId="77777777" w:rsidR="00AB1361" w:rsidRPr="00655CA3" w:rsidRDefault="00AB1361" w:rsidP="00AB1361">
      <w:pPr>
        <w:pStyle w:val="a5"/>
        <w:ind w:left="0" w:firstLine="426"/>
        <w:jc w:val="center"/>
        <w:rPr>
          <w:b/>
          <w:sz w:val="28"/>
          <w:szCs w:val="28"/>
          <w:lang w:eastAsia="en-US"/>
        </w:rPr>
      </w:pPr>
      <w:bookmarkStart w:id="10" w:name="sub_9"/>
      <w:r w:rsidRPr="00655CA3">
        <w:rPr>
          <w:b/>
          <w:sz w:val="28"/>
          <w:szCs w:val="28"/>
          <w:lang w:eastAsia="en-US"/>
        </w:rPr>
        <w:t>9. Порядок разрешения споров</w:t>
      </w:r>
    </w:p>
    <w:bookmarkEnd w:id="10"/>
    <w:p w14:paraId="75A3FA6F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2ECB59C7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9.1. Споры и разногласия, которые могут возникнуть при исполнении настоящего договора, будут по возможности разрешаться путём переговоров между Сторонами.</w:t>
      </w:r>
    </w:p>
    <w:p w14:paraId="4A3FFF09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9.2. Срок рассмотрения претензий, направляемых Сторонами друг другу в связи с исполнением обязательств по настоящему договору, составляет 5 рабочих дней со дня получения претензии Стороной.</w:t>
      </w:r>
    </w:p>
    <w:p w14:paraId="1427CAA6" w14:textId="77777777" w:rsidR="00AB1361" w:rsidRPr="00655CA3" w:rsidRDefault="00AB1361" w:rsidP="00AB1361">
      <w:pPr>
        <w:jc w:val="both"/>
        <w:rPr>
          <w:i/>
          <w:sz w:val="28"/>
          <w:szCs w:val="28"/>
        </w:rPr>
      </w:pPr>
      <w:r w:rsidRPr="00655CA3">
        <w:rPr>
          <w:sz w:val="28"/>
          <w:szCs w:val="28"/>
        </w:rPr>
        <w:t>9.3. В случае, если Стороны не придут к соглашению, споры разрешаются в соответствии с действующим законодательством Российской Федерации в [</w:t>
      </w:r>
      <w:r w:rsidRPr="00655CA3">
        <w:rPr>
          <w:rStyle w:val="a4"/>
          <w:sz w:val="28"/>
          <w:szCs w:val="28"/>
        </w:rPr>
        <w:t>наименование суда</w:t>
      </w:r>
      <w:r w:rsidRPr="00655CA3">
        <w:rPr>
          <w:sz w:val="28"/>
          <w:szCs w:val="28"/>
        </w:rPr>
        <w:t xml:space="preserve">], </w:t>
      </w:r>
      <w:r w:rsidRPr="00655CA3">
        <w:rPr>
          <w:i/>
          <w:sz w:val="28"/>
          <w:szCs w:val="28"/>
        </w:rPr>
        <w:t>Третейского суда.</w:t>
      </w:r>
    </w:p>
    <w:p w14:paraId="5595F5A1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74FD0B95" w14:textId="77777777" w:rsidR="00AB1361" w:rsidRPr="00655CA3" w:rsidRDefault="00AB1361" w:rsidP="00AB1361">
      <w:pPr>
        <w:pStyle w:val="a5"/>
        <w:ind w:left="0" w:firstLine="425"/>
        <w:jc w:val="center"/>
        <w:rPr>
          <w:b/>
          <w:sz w:val="28"/>
          <w:szCs w:val="28"/>
          <w:lang w:eastAsia="en-US"/>
        </w:rPr>
      </w:pPr>
      <w:bookmarkStart w:id="11" w:name="sub_10"/>
      <w:r w:rsidRPr="00655CA3">
        <w:rPr>
          <w:b/>
          <w:sz w:val="28"/>
          <w:szCs w:val="28"/>
          <w:lang w:eastAsia="en-US"/>
        </w:rPr>
        <w:t>10. Заключительные положения</w:t>
      </w:r>
    </w:p>
    <w:bookmarkEnd w:id="11"/>
    <w:p w14:paraId="2AB25B20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175EA82E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10.1. Во всём остальном, что не предусмотрено настоящим договором, Стороны руководствуются действующим гражданским законодательством Российской Федерации.</w:t>
      </w:r>
    </w:p>
    <w:p w14:paraId="2566A01D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10.2. Настоящий договор вступает в силу с момента его подписания Сторонами и действует до прекращения обеспеченного залогом обязательства или наступления других обстоятельств, предусмотренных действующим гражданским законодательством Российской Федерации.</w:t>
      </w:r>
    </w:p>
    <w:p w14:paraId="6D19433C" w14:textId="77777777" w:rsidR="00AB1361" w:rsidRPr="00655CA3" w:rsidRDefault="00AB1361" w:rsidP="00AB1361">
      <w:pPr>
        <w:pStyle w:val="a3"/>
        <w:spacing w:before="0"/>
        <w:ind w:left="0"/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auto"/>
        </w:rPr>
      </w:pPr>
      <w:r w:rsidRPr="00655CA3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auto"/>
        </w:rPr>
        <w:t>(Примечание. В соответствии с подпунктом 1 пункта 1 статьи 339</w:t>
      </w:r>
      <w:r w:rsidRPr="00655CA3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auto"/>
          <w:vertAlign w:val="superscript"/>
        </w:rPr>
        <w:t>1</w:t>
      </w:r>
      <w:r w:rsidRPr="00655CA3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auto"/>
        </w:rPr>
        <w:t xml:space="preserve"> ГК РФ залог подлежит государственной регистрации и возникает с момента такой регистрации в случае, если в соответствии с законом права, закрепляющие принадлежность имущества определённому лицу, подлежат государственной регистрации.</w:t>
      </w:r>
    </w:p>
    <w:p w14:paraId="7D3558AB" w14:textId="77777777" w:rsidR="00AB1361" w:rsidRPr="00655CA3" w:rsidRDefault="00AB1361" w:rsidP="00AB1361">
      <w:pPr>
        <w:pStyle w:val="a3"/>
        <w:spacing w:before="0"/>
        <w:ind w:left="0"/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auto"/>
        </w:rPr>
      </w:pPr>
      <w:r w:rsidRPr="00655CA3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auto"/>
        </w:rPr>
        <w:t xml:space="preserve">Согласно пункту 3 статьи 339 ГК РФ договор залога должен быть заключён в простой письменной форме, если законом или соглашением сторон не установлена нотариальная форма. </w:t>
      </w:r>
    </w:p>
    <w:p w14:paraId="02978C57" w14:textId="77777777" w:rsidR="00AB1361" w:rsidRPr="00655CA3" w:rsidRDefault="00AB1361" w:rsidP="00AB1361">
      <w:pPr>
        <w:pStyle w:val="a3"/>
        <w:spacing w:before="0"/>
        <w:ind w:left="0"/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auto"/>
        </w:rPr>
      </w:pPr>
      <w:r w:rsidRPr="00655CA3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auto"/>
        </w:rPr>
        <w:t>Также согласно пункту 4 статьи 339</w:t>
      </w:r>
      <w:r w:rsidRPr="00655CA3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auto"/>
          <w:vertAlign w:val="superscript"/>
        </w:rPr>
        <w:t>1</w:t>
      </w:r>
      <w:r w:rsidRPr="00655CA3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auto"/>
        </w:rPr>
        <w:t xml:space="preserve"> ГК РФ залог иного имущества, не относящегося к недвижимым вещам, помимо указанного в пунктах 1-3 указанной статьи имущества, может быть учтён путём регистрации уведомлений о залоге, поступивших от залогодателя, залогодержателя или в случаях, установленных законодательством о нотариате, от другого лица, в реестре уведомлений о залоге движимого имущества.)</w:t>
      </w:r>
    </w:p>
    <w:p w14:paraId="0AEF8E98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10.3. Все изменения и дополнения к настоящему договору оформляются дополнительными соглашениями Сторон в письменной форме, которые являются неотъемлемой частью настоящего договора.</w:t>
      </w:r>
    </w:p>
    <w:p w14:paraId="233E1E69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 xml:space="preserve">10.4. Заявления, уведомления, извещения, требования или иные юридически значимые сообщения, с которыми договор связывает гражданско-правовые последствия для Сторон настоящего договора, влекут для этого лица такие последствия с момента доставки соответствующего сообщения Стороне или </w:t>
      </w:r>
      <w:r w:rsidRPr="00655CA3">
        <w:rPr>
          <w:sz w:val="28"/>
          <w:szCs w:val="28"/>
        </w:rPr>
        <w:lastRenderedPageBreak/>
        <w:t>её представителю, в том числе посредством электронной почты с усиленной квалифицированной электронной подписью уполномоченного лица.</w:t>
      </w:r>
    </w:p>
    <w:p w14:paraId="21216DAA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Юридически значимые сообщения подлежат передаче путём [</w:t>
      </w:r>
      <w:r w:rsidRPr="00655CA3">
        <w:rPr>
          <w:rStyle w:val="a4"/>
          <w:sz w:val="28"/>
          <w:szCs w:val="28"/>
        </w:rPr>
        <w:t>вписать нужное - почтовой, факсимильной, электронной связи (указать адрес)</w:t>
      </w:r>
      <w:r w:rsidRPr="00655CA3">
        <w:rPr>
          <w:sz w:val="28"/>
          <w:szCs w:val="28"/>
        </w:rPr>
        <w:t>].</w:t>
      </w:r>
    </w:p>
    <w:p w14:paraId="1A78E0F3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Сообщение считается доставленным и в тех случаях, если оно поступило Стороне, которой оно направлено, но по обстоятельствам, зависящим от неё, не было ей вручено (поступило) или Сторона не ознакомилась с ним.</w:t>
      </w:r>
    </w:p>
    <w:p w14:paraId="2A5A7F5E" w14:textId="77777777" w:rsidR="00AB1361" w:rsidRPr="00655CA3" w:rsidRDefault="00AB1361" w:rsidP="00AB1361">
      <w:pPr>
        <w:jc w:val="both"/>
        <w:rPr>
          <w:sz w:val="28"/>
          <w:szCs w:val="28"/>
        </w:rPr>
      </w:pPr>
      <w:r w:rsidRPr="00655CA3">
        <w:rPr>
          <w:sz w:val="28"/>
          <w:szCs w:val="28"/>
        </w:rPr>
        <w:t>10.5.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6CD4F401" w14:textId="77777777" w:rsidR="00AB1361" w:rsidRPr="00655CA3" w:rsidRDefault="00AB1361" w:rsidP="00AB1361">
      <w:pPr>
        <w:jc w:val="both"/>
        <w:rPr>
          <w:sz w:val="28"/>
          <w:szCs w:val="28"/>
        </w:rPr>
      </w:pPr>
    </w:p>
    <w:p w14:paraId="40A1AB0F" w14:textId="77777777" w:rsidR="00AB1361" w:rsidRPr="00655CA3" w:rsidRDefault="00AB1361" w:rsidP="00AB1361">
      <w:pPr>
        <w:pStyle w:val="a5"/>
        <w:ind w:left="0" w:firstLine="426"/>
        <w:jc w:val="center"/>
        <w:rPr>
          <w:b/>
          <w:sz w:val="28"/>
          <w:szCs w:val="28"/>
          <w:lang w:eastAsia="en-US"/>
        </w:rPr>
      </w:pPr>
      <w:bookmarkStart w:id="12" w:name="sub_11"/>
      <w:r w:rsidRPr="00655CA3">
        <w:rPr>
          <w:b/>
          <w:sz w:val="28"/>
          <w:szCs w:val="28"/>
          <w:lang w:eastAsia="en-US"/>
        </w:rPr>
        <w:t>11. Реквизиты и подписи сторон</w:t>
      </w:r>
    </w:p>
    <w:bookmarkEnd w:id="12"/>
    <w:p w14:paraId="152C34D8" w14:textId="77777777" w:rsidR="00AB1361" w:rsidRPr="00655CA3" w:rsidRDefault="00AB1361" w:rsidP="00AB1361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4208"/>
      </w:tblGrid>
      <w:tr w:rsidR="00AB1361" w:rsidRPr="00655CA3" w14:paraId="565B04F6" w14:textId="77777777" w:rsidTr="00007E4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0681" w14:textId="77777777" w:rsidR="00AB1361" w:rsidRPr="00655CA3" w:rsidRDefault="00AB1361" w:rsidP="00007E4B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CA3">
              <w:rPr>
                <w:rFonts w:ascii="Times New Roman" w:hAnsi="Times New Roman" w:cs="Times New Roman"/>
                <w:sz w:val="28"/>
                <w:szCs w:val="28"/>
              </w:rPr>
              <w:t>Залогодержатель</w:t>
            </w:r>
          </w:p>
          <w:p w14:paraId="3BAA5A01" w14:textId="77777777" w:rsidR="00AB1361" w:rsidRPr="00655CA3" w:rsidRDefault="00AB1361" w:rsidP="00007E4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4BBBB9" w14:textId="77777777" w:rsidR="00AB1361" w:rsidRPr="00655CA3" w:rsidRDefault="00AB1361" w:rsidP="00007E4B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CA3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Pr="00655CA3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вписать нужное</w:t>
            </w:r>
            <w:r w:rsidRPr="00655CA3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14:paraId="216D5624" w14:textId="77777777" w:rsidR="00AB1361" w:rsidRPr="00655CA3" w:rsidRDefault="00AB1361" w:rsidP="00007E4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8E63D0" w14:textId="77777777" w:rsidR="00AB1361" w:rsidRPr="00655CA3" w:rsidRDefault="00AB1361" w:rsidP="00007E4B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CA3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Pr="00655CA3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должность, подпись, инициалы, фамилия</w:t>
            </w:r>
            <w:r w:rsidRPr="00655CA3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14:paraId="4398205E" w14:textId="77777777" w:rsidR="00AB1361" w:rsidRPr="00655CA3" w:rsidRDefault="00AB1361" w:rsidP="00007E4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1E8F17" w14:textId="77777777" w:rsidR="00AB1361" w:rsidRPr="00655CA3" w:rsidRDefault="00AB1361" w:rsidP="00007E4B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CA3">
              <w:rPr>
                <w:rFonts w:ascii="Times New Roman" w:hAnsi="Times New Roman" w:cs="Times New Roman"/>
                <w:sz w:val="28"/>
                <w:szCs w:val="28"/>
              </w:rPr>
              <w:t>М. П.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3023" w14:textId="77777777" w:rsidR="00AB1361" w:rsidRPr="00655CA3" w:rsidRDefault="00AB1361" w:rsidP="00007E4B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CA3">
              <w:rPr>
                <w:rFonts w:ascii="Times New Roman" w:hAnsi="Times New Roman" w:cs="Times New Roman"/>
                <w:sz w:val="28"/>
                <w:szCs w:val="28"/>
              </w:rPr>
              <w:t>Залогодатель</w:t>
            </w:r>
          </w:p>
          <w:p w14:paraId="5F976CD4" w14:textId="77777777" w:rsidR="00AB1361" w:rsidRPr="00655CA3" w:rsidRDefault="00AB1361" w:rsidP="00007E4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36F11C" w14:textId="77777777" w:rsidR="00AB1361" w:rsidRPr="00655CA3" w:rsidRDefault="00AB1361" w:rsidP="00007E4B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CA3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Pr="00655CA3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вписать нужное</w:t>
            </w:r>
            <w:r w:rsidRPr="00655CA3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14:paraId="09CC8ED3" w14:textId="77777777" w:rsidR="00AB1361" w:rsidRPr="00655CA3" w:rsidRDefault="00AB1361" w:rsidP="00007E4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8FEB5B" w14:textId="77777777" w:rsidR="00AB1361" w:rsidRPr="00655CA3" w:rsidRDefault="00AB1361" w:rsidP="00007E4B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CA3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Pr="00655CA3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должность, подпись, инициалы, фамилия</w:t>
            </w:r>
            <w:r w:rsidRPr="00655CA3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14:paraId="3744A61A" w14:textId="77777777" w:rsidR="00AB1361" w:rsidRPr="00655CA3" w:rsidRDefault="00AB1361" w:rsidP="00007E4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A4F515" w14:textId="77777777" w:rsidR="00AB1361" w:rsidRPr="00655CA3" w:rsidRDefault="00AB1361" w:rsidP="00007E4B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CA3">
              <w:rPr>
                <w:rFonts w:ascii="Times New Roman" w:hAnsi="Times New Roman" w:cs="Times New Roman"/>
                <w:sz w:val="28"/>
                <w:szCs w:val="28"/>
              </w:rPr>
              <w:t>М. П.</w:t>
            </w:r>
          </w:p>
        </w:tc>
      </w:tr>
    </w:tbl>
    <w:p w14:paraId="7CDA4581" w14:textId="77777777" w:rsidR="003018D1" w:rsidRDefault="003018D1"/>
    <w:sectPr w:rsidR="003018D1" w:rsidSect="00301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361"/>
    <w:rsid w:val="000A3C94"/>
    <w:rsid w:val="003018D1"/>
    <w:rsid w:val="00392172"/>
    <w:rsid w:val="005B63DA"/>
    <w:rsid w:val="008D4E0B"/>
    <w:rsid w:val="0090123C"/>
    <w:rsid w:val="00AB1361"/>
    <w:rsid w:val="00D0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CCA2F"/>
  <w15:docId w15:val="{58518E52-08FE-40BE-80BF-90F9DC30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361"/>
    <w:rPr>
      <w:rFonts w:eastAsia="Times New Roman"/>
      <w:b w:val="0"/>
      <w:lang w:eastAsia="zh-CN"/>
    </w:rPr>
  </w:style>
  <w:style w:type="paragraph" w:styleId="1">
    <w:name w:val="heading 1"/>
    <w:basedOn w:val="a"/>
    <w:next w:val="a"/>
    <w:link w:val="10"/>
    <w:rsid w:val="00AB1361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1361"/>
    <w:rPr>
      <w:rFonts w:eastAsia="Times New Roman"/>
      <w:sz w:val="48"/>
      <w:szCs w:val="48"/>
      <w:lang w:eastAsia="zh-CN"/>
    </w:rPr>
  </w:style>
  <w:style w:type="paragraph" w:customStyle="1" w:styleId="a3">
    <w:name w:val="Комментарий"/>
    <w:basedOn w:val="a"/>
    <w:next w:val="a"/>
    <w:uiPriority w:val="99"/>
    <w:rsid w:val="00AB1361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4">
    <w:name w:val="Цветовое выделение"/>
    <w:uiPriority w:val="99"/>
    <w:rsid w:val="00AB1361"/>
    <w:rPr>
      <w:b/>
      <w:bCs/>
      <w:color w:val="26282F"/>
    </w:rPr>
  </w:style>
  <w:style w:type="paragraph" w:styleId="a5">
    <w:name w:val="List Paragraph"/>
    <w:basedOn w:val="a"/>
    <w:uiPriority w:val="34"/>
    <w:qFormat/>
    <w:rsid w:val="00AB1361"/>
    <w:pPr>
      <w:ind w:left="720"/>
      <w:contextualSpacing/>
    </w:pPr>
    <w:rPr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AB136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AB136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1820</Words>
  <Characters>10376</Characters>
  <Application>Microsoft Office Word</Application>
  <DocSecurity>0</DocSecurity>
  <Lines>86</Lines>
  <Paragraphs>24</Paragraphs>
  <ScaleCrop>false</ScaleCrop>
  <Company/>
  <LinksUpToDate>false</LinksUpToDate>
  <CharactersWithSpaces>12172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v.bugreev</dc:creator>
  <cp:keywords/>
  <dc:description/>
  <cp:lastModifiedBy>SokolovaEU</cp:lastModifiedBy>
  <cp:revision>2</cp:revision>
  <dcterms:created xsi:type="dcterms:W3CDTF">2022-03-28T04:33:00Z</dcterms:created>
  <dcterms:modified xsi:type="dcterms:W3CDTF">2022-03-28T04:33:00Z</dcterms:modified>
</cp:coreProperties>
</file>